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6F38F9">
        <w:rPr>
          <w:bCs/>
          <w:i/>
          <w:color w:val="000000"/>
        </w:rPr>
        <w:t xml:space="preserve"> 3: </w:t>
      </w:r>
      <w:r w:rsidR="006F38F9" w:rsidRPr="006F38F9">
        <w:rPr>
          <w:b/>
          <w:sz w:val="26"/>
          <w:szCs w:val="26"/>
          <w:lang w:val="nl-NL"/>
        </w:rPr>
        <w:t>Nhà giáo, cán bộ quản lý, viên chức và người lao động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6F38F9">
        <w:rPr>
          <w:bCs/>
          <w:i/>
          <w:color w:val="000000"/>
          <w:shd w:val="clear" w:color="auto" w:fill="F3F3F3"/>
        </w:rPr>
        <w:t xml:space="preserve">: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bookmarkStart w:id="0" w:name="_GoBack"/>
      <w:bookmarkEnd w:id="0"/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6F38F9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6F38F9"/>
    <w:rsid w:val="00814C55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45B483D6-4C61-4E67-B232-959DFCBC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3</cp:revision>
  <dcterms:created xsi:type="dcterms:W3CDTF">2017-08-22T06:38:00Z</dcterms:created>
  <dcterms:modified xsi:type="dcterms:W3CDTF">2017-09-29T08:48:00Z</dcterms:modified>
</cp:coreProperties>
</file>